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450" w:lineRule="atLeast"/>
        <w:ind w:left="0" w:firstLine="0"/>
        <w:jc w:val="center"/>
        <w:rPr>
          <w:rFonts w:ascii="微软雅黑" w:hAnsi="微软雅黑" w:eastAsia="微软雅黑" w:cs="微软雅黑"/>
          <w:b/>
          <w:i w:val="0"/>
          <w:caps w:val="0"/>
          <w:color w:val="333333"/>
          <w:spacing w:val="0"/>
          <w:sz w:val="27"/>
          <w:szCs w:val="27"/>
          <w:shd w:val="clear" w:fill="FFFFFF"/>
        </w:rPr>
      </w:pPr>
    </w:p>
    <w:p>
      <w:pPr>
        <w:pStyle w:val="2"/>
        <w:keepNext w:val="0"/>
        <w:keepLines w:val="0"/>
        <w:widowControl/>
        <w:suppressLineNumbers w:val="0"/>
        <w:shd w:val="clear" w:fill="FFFFFF"/>
        <w:spacing w:line="450" w:lineRule="atLeast"/>
        <w:ind w:left="0" w:firstLine="0"/>
        <w:jc w:val="center"/>
        <w:rPr>
          <w:rFonts w:ascii="微软雅黑" w:hAnsi="微软雅黑" w:eastAsia="微软雅黑" w:cs="微软雅黑"/>
          <w:b/>
          <w:i w:val="0"/>
          <w:caps w:val="0"/>
          <w:color w:val="333333"/>
          <w:spacing w:val="0"/>
          <w:sz w:val="27"/>
          <w:szCs w:val="27"/>
          <w:shd w:val="clear" w:fill="FFFFFF"/>
        </w:rPr>
      </w:pPr>
      <w:bookmarkStart w:id="0" w:name="_GoBack"/>
      <w:bookmarkEnd w:id="0"/>
      <w:r>
        <w:rPr>
          <w:rFonts w:ascii="微软雅黑" w:hAnsi="微软雅黑" w:eastAsia="微软雅黑" w:cs="微软雅黑"/>
          <w:b/>
          <w:i w:val="0"/>
          <w:caps w:val="0"/>
          <w:color w:val="333333"/>
          <w:spacing w:val="0"/>
          <w:sz w:val="27"/>
          <w:szCs w:val="27"/>
          <w:shd w:val="clear" w:fill="FFFFFF"/>
        </w:rPr>
        <w:t>中央国家机关住房公积金卡办理流程</w:t>
      </w:r>
    </w:p>
    <w:p>
      <w:pPr>
        <w:pStyle w:val="2"/>
        <w:keepNext w:val="0"/>
        <w:keepLines w:val="0"/>
        <w:widowControl/>
        <w:suppressLineNumbers w:val="0"/>
        <w:shd w:val="clear" w:fill="FFFFFF"/>
        <w:spacing w:line="450" w:lineRule="atLeast"/>
        <w:ind w:left="0" w:firstLine="0"/>
        <w:rPr>
          <w:rFonts w:ascii="微软雅黑" w:hAnsi="微软雅黑" w:eastAsia="微软雅黑" w:cs="微软雅黑"/>
          <w:b w:val="0"/>
          <w:i w:val="0"/>
          <w:caps w:val="0"/>
          <w:color w:val="666666"/>
          <w:spacing w:val="0"/>
          <w:sz w:val="22"/>
          <w:szCs w:val="22"/>
        </w:rPr>
      </w:pPr>
      <w:r>
        <w:rPr>
          <w:rFonts w:hint="eastAsia" w:ascii="微软雅黑" w:hAnsi="微软雅黑" w:eastAsia="微软雅黑" w:cs="微软雅黑"/>
          <w:b w:val="0"/>
          <w:i w:val="0"/>
          <w:caps w:val="0"/>
          <w:color w:val="666666"/>
          <w:spacing w:val="0"/>
          <w:sz w:val="22"/>
          <w:szCs w:val="22"/>
          <w:shd w:val="clear" w:fill="FFFFFF"/>
        </w:rPr>
        <w:t>一、单位到经办网点领取以下办理中央国家机关住房公积金龙卡联名卡（以下简称住房公积金卡）申请资料。</w:t>
      </w:r>
    </w:p>
    <w:p>
      <w:pPr>
        <w:pStyle w:val="2"/>
        <w:keepNext w:val="0"/>
        <w:keepLines w:val="0"/>
        <w:widowControl/>
        <w:suppressLineNumbers w:val="0"/>
        <w:shd w:val="clear" w:fill="FFFFFF"/>
        <w:spacing w:line="450" w:lineRule="atLeast"/>
        <w:ind w:left="0" w:firstLine="0"/>
        <w:rPr>
          <w:rFonts w:hint="eastAsia" w:ascii="微软雅黑" w:hAnsi="微软雅黑" w:eastAsia="微软雅黑" w:cs="微软雅黑"/>
          <w:b w:val="0"/>
          <w:i w:val="0"/>
          <w:caps w:val="0"/>
          <w:color w:val="666666"/>
          <w:spacing w:val="0"/>
          <w:sz w:val="22"/>
          <w:szCs w:val="22"/>
        </w:rPr>
      </w:pPr>
      <w:r>
        <w:rPr>
          <w:rFonts w:hint="eastAsia" w:ascii="微软雅黑" w:hAnsi="微软雅黑" w:eastAsia="微软雅黑" w:cs="微软雅黑"/>
          <w:b w:val="0"/>
          <w:i w:val="0"/>
          <w:caps w:val="0"/>
          <w:color w:val="666666"/>
          <w:spacing w:val="0"/>
          <w:sz w:val="22"/>
          <w:szCs w:val="22"/>
          <w:shd w:val="clear" w:fill="FFFFFF"/>
        </w:rPr>
        <w:t>        1.从系统中导出的正常状态职工基本信息的电子表格。</w:t>
      </w:r>
    </w:p>
    <w:p>
      <w:pPr>
        <w:pStyle w:val="2"/>
        <w:keepNext w:val="0"/>
        <w:keepLines w:val="0"/>
        <w:widowControl/>
        <w:suppressLineNumbers w:val="0"/>
        <w:shd w:val="clear" w:fill="FFFFFF"/>
        <w:spacing w:line="450" w:lineRule="atLeast"/>
        <w:ind w:left="0" w:firstLine="0"/>
        <w:rPr>
          <w:rFonts w:hint="eastAsia" w:ascii="微软雅黑" w:hAnsi="微软雅黑" w:eastAsia="微软雅黑" w:cs="微软雅黑"/>
          <w:b w:val="0"/>
          <w:i w:val="0"/>
          <w:caps w:val="0"/>
          <w:color w:val="666666"/>
          <w:spacing w:val="0"/>
          <w:sz w:val="22"/>
          <w:szCs w:val="22"/>
        </w:rPr>
      </w:pPr>
      <w:r>
        <w:rPr>
          <w:rFonts w:hint="eastAsia" w:ascii="微软雅黑" w:hAnsi="微软雅黑" w:eastAsia="微软雅黑" w:cs="微软雅黑"/>
          <w:b w:val="0"/>
          <w:i w:val="0"/>
          <w:caps w:val="0"/>
          <w:color w:val="666666"/>
          <w:spacing w:val="0"/>
          <w:sz w:val="22"/>
          <w:szCs w:val="22"/>
          <w:shd w:val="clear" w:fill="FFFFFF"/>
        </w:rPr>
        <w:t>        该电子表格中包括序号、证件种类、证件号码、性别、中文姓名、拼音姓名、住房公积金个人账号、职工签字8项内容，其中个人签字栏为空。</w:t>
      </w:r>
    </w:p>
    <w:p>
      <w:pPr>
        <w:pStyle w:val="2"/>
        <w:keepNext w:val="0"/>
        <w:keepLines w:val="0"/>
        <w:widowControl/>
        <w:suppressLineNumbers w:val="0"/>
        <w:shd w:val="clear" w:fill="FFFFFF"/>
        <w:spacing w:line="450" w:lineRule="atLeast"/>
        <w:ind w:left="0" w:firstLine="0"/>
        <w:rPr>
          <w:rFonts w:hint="eastAsia" w:ascii="微软雅黑" w:hAnsi="微软雅黑" w:eastAsia="微软雅黑" w:cs="微软雅黑"/>
          <w:b w:val="0"/>
          <w:i w:val="0"/>
          <w:caps w:val="0"/>
          <w:color w:val="666666"/>
          <w:spacing w:val="0"/>
          <w:sz w:val="22"/>
          <w:szCs w:val="22"/>
        </w:rPr>
      </w:pPr>
      <w:r>
        <w:rPr>
          <w:rFonts w:hint="eastAsia" w:ascii="微软雅黑" w:hAnsi="微软雅黑" w:eastAsia="微软雅黑" w:cs="微软雅黑"/>
          <w:b w:val="0"/>
          <w:i w:val="0"/>
          <w:caps w:val="0"/>
          <w:color w:val="666666"/>
          <w:spacing w:val="0"/>
          <w:sz w:val="22"/>
          <w:szCs w:val="22"/>
          <w:shd w:val="clear" w:fill="FFFFFF"/>
        </w:rPr>
        <w:t>        2.背面印好《中国建设银行股份有限公司北京市分行北京住房公积金龙卡联名卡领用协议》（以下简称《领用协议》）的打印用纸。</w:t>
      </w:r>
    </w:p>
    <w:p>
      <w:pPr>
        <w:pStyle w:val="2"/>
        <w:keepNext w:val="0"/>
        <w:keepLines w:val="0"/>
        <w:widowControl/>
        <w:suppressLineNumbers w:val="0"/>
        <w:shd w:val="clear" w:fill="FFFFFF"/>
        <w:spacing w:line="450" w:lineRule="atLeast"/>
        <w:ind w:left="0" w:firstLine="0"/>
        <w:rPr>
          <w:rFonts w:hint="eastAsia" w:ascii="微软雅黑" w:hAnsi="微软雅黑" w:eastAsia="微软雅黑" w:cs="微软雅黑"/>
          <w:b w:val="0"/>
          <w:i w:val="0"/>
          <w:caps w:val="0"/>
          <w:color w:val="666666"/>
          <w:spacing w:val="0"/>
          <w:sz w:val="22"/>
          <w:szCs w:val="22"/>
        </w:rPr>
      </w:pPr>
      <w:r>
        <w:rPr>
          <w:rFonts w:hint="eastAsia" w:ascii="微软雅黑" w:hAnsi="微软雅黑" w:eastAsia="微软雅黑" w:cs="微软雅黑"/>
          <w:b w:val="0"/>
          <w:i w:val="0"/>
          <w:caps w:val="0"/>
          <w:color w:val="666666"/>
          <w:spacing w:val="0"/>
          <w:sz w:val="22"/>
          <w:szCs w:val="22"/>
          <w:shd w:val="clear" w:fill="FFFFFF"/>
        </w:rPr>
        <w:t>        3.《中国建设银行股份有限公司北京市分行北京住房公积金龙卡联名卡（国管分中心）批量预约发卡业务协议书》。</w:t>
      </w:r>
    </w:p>
    <w:p>
      <w:pPr>
        <w:pStyle w:val="2"/>
        <w:keepNext w:val="0"/>
        <w:keepLines w:val="0"/>
        <w:widowControl/>
        <w:suppressLineNumbers w:val="0"/>
        <w:shd w:val="clear" w:fill="FFFFFF"/>
        <w:spacing w:line="450" w:lineRule="atLeast"/>
        <w:ind w:left="0" w:firstLine="0"/>
        <w:rPr>
          <w:rFonts w:hint="eastAsia" w:ascii="微软雅黑" w:hAnsi="微软雅黑" w:eastAsia="微软雅黑" w:cs="微软雅黑"/>
          <w:b w:val="0"/>
          <w:i w:val="0"/>
          <w:caps w:val="0"/>
          <w:color w:val="666666"/>
          <w:spacing w:val="0"/>
          <w:sz w:val="22"/>
          <w:szCs w:val="22"/>
        </w:rPr>
      </w:pPr>
      <w:r>
        <w:rPr>
          <w:rFonts w:hint="eastAsia" w:ascii="微软雅黑" w:hAnsi="微软雅黑" w:eastAsia="微软雅黑" w:cs="微软雅黑"/>
          <w:b w:val="0"/>
          <w:i w:val="0"/>
          <w:caps w:val="0"/>
          <w:color w:val="666666"/>
          <w:spacing w:val="0"/>
          <w:sz w:val="22"/>
          <w:szCs w:val="22"/>
          <w:shd w:val="clear" w:fill="FFFFFF"/>
        </w:rPr>
        <w:t>        4.《中国建设银行股份有限公司北京市分行北京住房公积金龙卡联名卡（国管分中心）申请明细表》（以下简称《申请明细表》，见附件）模版（单位也可从中心网站资料下载处下载）。</w:t>
      </w:r>
    </w:p>
    <w:p>
      <w:pPr>
        <w:pStyle w:val="2"/>
        <w:keepNext w:val="0"/>
        <w:keepLines w:val="0"/>
        <w:widowControl/>
        <w:suppressLineNumbers w:val="0"/>
        <w:shd w:val="clear" w:fill="FFFFFF"/>
        <w:spacing w:line="450" w:lineRule="atLeast"/>
        <w:ind w:left="0" w:firstLine="0"/>
        <w:rPr>
          <w:rFonts w:hint="eastAsia" w:ascii="微软雅黑" w:hAnsi="微软雅黑" w:eastAsia="微软雅黑" w:cs="微软雅黑"/>
          <w:b w:val="0"/>
          <w:i w:val="0"/>
          <w:caps w:val="0"/>
          <w:color w:val="666666"/>
          <w:spacing w:val="0"/>
          <w:sz w:val="22"/>
          <w:szCs w:val="22"/>
        </w:rPr>
      </w:pPr>
      <w:r>
        <w:rPr>
          <w:rFonts w:hint="eastAsia" w:ascii="微软雅黑" w:hAnsi="微软雅黑" w:eastAsia="微软雅黑" w:cs="微软雅黑"/>
          <w:b w:val="0"/>
          <w:i w:val="0"/>
          <w:caps w:val="0"/>
          <w:color w:val="666666"/>
          <w:spacing w:val="0"/>
          <w:sz w:val="22"/>
          <w:szCs w:val="22"/>
          <w:shd w:val="clear" w:fill="FFFFFF"/>
        </w:rPr>
        <w:t>        二、单位组织职工核对个人信息。</w:t>
      </w:r>
    </w:p>
    <w:p>
      <w:pPr>
        <w:pStyle w:val="2"/>
        <w:keepNext w:val="0"/>
        <w:keepLines w:val="0"/>
        <w:widowControl/>
        <w:suppressLineNumbers w:val="0"/>
        <w:shd w:val="clear" w:fill="FFFFFF"/>
        <w:spacing w:line="450" w:lineRule="atLeast"/>
        <w:ind w:left="0" w:firstLine="0"/>
        <w:rPr>
          <w:rFonts w:hint="eastAsia" w:ascii="微软雅黑" w:hAnsi="微软雅黑" w:eastAsia="微软雅黑" w:cs="微软雅黑"/>
          <w:b w:val="0"/>
          <w:i w:val="0"/>
          <w:caps w:val="0"/>
          <w:color w:val="666666"/>
          <w:spacing w:val="0"/>
          <w:sz w:val="22"/>
          <w:szCs w:val="22"/>
        </w:rPr>
      </w:pPr>
      <w:r>
        <w:rPr>
          <w:rFonts w:hint="eastAsia" w:ascii="微软雅黑" w:hAnsi="微软雅黑" w:eastAsia="微软雅黑" w:cs="微软雅黑"/>
          <w:b w:val="0"/>
          <w:i w:val="0"/>
          <w:caps w:val="0"/>
          <w:color w:val="666666"/>
          <w:spacing w:val="0"/>
          <w:sz w:val="22"/>
          <w:szCs w:val="22"/>
          <w:shd w:val="clear" w:fill="FFFFFF"/>
        </w:rPr>
        <w:t>        1.单位打印《申请明细表》并组织职工签字。</w:t>
      </w:r>
    </w:p>
    <w:p>
      <w:pPr>
        <w:pStyle w:val="2"/>
        <w:keepNext w:val="0"/>
        <w:keepLines w:val="0"/>
        <w:widowControl/>
        <w:suppressLineNumbers w:val="0"/>
        <w:shd w:val="clear" w:fill="FFFFFF"/>
        <w:spacing w:line="450" w:lineRule="atLeast"/>
        <w:ind w:left="0" w:firstLine="0"/>
        <w:rPr>
          <w:rFonts w:hint="eastAsia" w:ascii="微软雅黑" w:hAnsi="微软雅黑" w:eastAsia="微软雅黑" w:cs="微软雅黑"/>
          <w:b w:val="0"/>
          <w:i w:val="0"/>
          <w:caps w:val="0"/>
          <w:color w:val="666666"/>
          <w:spacing w:val="0"/>
          <w:sz w:val="22"/>
          <w:szCs w:val="22"/>
        </w:rPr>
      </w:pPr>
      <w:r>
        <w:rPr>
          <w:rFonts w:hint="eastAsia" w:ascii="微软雅黑" w:hAnsi="微软雅黑" w:eastAsia="微软雅黑" w:cs="微软雅黑"/>
          <w:b w:val="0"/>
          <w:i w:val="0"/>
          <w:caps w:val="0"/>
          <w:color w:val="666666"/>
          <w:spacing w:val="0"/>
          <w:sz w:val="22"/>
          <w:szCs w:val="22"/>
          <w:shd w:val="clear" w:fill="FFFFFF"/>
        </w:rPr>
        <w:t>        2.单位制作《北京住房公积金龙卡联名卡（国管分中心）申请明细表电子数据格式》（以下简称电子数据）。</w:t>
      </w:r>
    </w:p>
    <w:p>
      <w:pPr>
        <w:pStyle w:val="2"/>
        <w:keepNext w:val="0"/>
        <w:keepLines w:val="0"/>
        <w:widowControl/>
        <w:suppressLineNumbers w:val="0"/>
        <w:shd w:val="clear" w:fill="FFFFFF"/>
        <w:spacing w:line="450" w:lineRule="atLeast"/>
        <w:ind w:left="0" w:firstLine="0"/>
        <w:rPr>
          <w:rFonts w:hint="eastAsia" w:ascii="微软雅黑" w:hAnsi="微软雅黑" w:eastAsia="微软雅黑" w:cs="微软雅黑"/>
          <w:b w:val="0"/>
          <w:i w:val="0"/>
          <w:caps w:val="0"/>
          <w:color w:val="666666"/>
          <w:spacing w:val="0"/>
          <w:sz w:val="22"/>
          <w:szCs w:val="22"/>
        </w:rPr>
      </w:pPr>
      <w:r>
        <w:rPr>
          <w:rFonts w:hint="eastAsia" w:ascii="微软雅黑" w:hAnsi="微软雅黑" w:eastAsia="微软雅黑" w:cs="微软雅黑"/>
          <w:b w:val="0"/>
          <w:i w:val="0"/>
          <w:caps w:val="0"/>
          <w:color w:val="666666"/>
          <w:spacing w:val="0"/>
          <w:sz w:val="22"/>
          <w:szCs w:val="22"/>
          <w:shd w:val="clear" w:fill="FFFFFF"/>
        </w:rPr>
        <w:t>        3.单位在《申请明细表》（一式一份）及《批量预约发卡协议书》（一式两份）上加盖印章。</w:t>
      </w:r>
    </w:p>
    <w:p>
      <w:pPr>
        <w:pStyle w:val="2"/>
        <w:keepNext w:val="0"/>
        <w:keepLines w:val="0"/>
        <w:widowControl/>
        <w:suppressLineNumbers w:val="0"/>
        <w:shd w:val="clear" w:fill="FFFFFF"/>
        <w:spacing w:line="450" w:lineRule="atLeast"/>
        <w:ind w:left="0" w:firstLine="0"/>
        <w:rPr>
          <w:rFonts w:hint="eastAsia" w:ascii="微软雅黑" w:hAnsi="微软雅黑" w:eastAsia="微软雅黑" w:cs="微软雅黑"/>
          <w:b w:val="0"/>
          <w:i w:val="0"/>
          <w:caps w:val="0"/>
          <w:color w:val="666666"/>
          <w:spacing w:val="0"/>
          <w:sz w:val="22"/>
          <w:szCs w:val="22"/>
        </w:rPr>
      </w:pPr>
      <w:r>
        <w:rPr>
          <w:rFonts w:hint="eastAsia" w:ascii="微软雅黑" w:hAnsi="微软雅黑" w:eastAsia="微软雅黑" w:cs="微软雅黑"/>
          <w:b w:val="0"/>
          <w:i w:val="0"/>
          <w:caps w:val="0"/>
          <w:color w:val="666666"/>
          <w:spacing w:val="0"/>
          <w:sz w:val="22"/>
          <w:szCs w:val="22"/>
          <w:shd w:val="clear" w:fill="FFFFFF"/>
        </w:rPr>
        <w:t>        三、单位须保证申请资料的真实性和准确性，材料齐全后提交银行网点审核。</w:t>
      </w:r>
    </w:p>
    <w:p>
      <w:pPr>
        <w:pStyle w:val="2"/>
        <w:keepNext w:val="0"/>
        <w:keepLines w:val="0"/>
        <w:widowControl/>
        <w:suppressLineNumbers w:val="0"/>
        <w:shd w:val="clear" w:fill="FFFFFF"/>
        <w:spacing w:line="450" w:lineRule="atLeast"/>
        <w:ind w:left="0" w:firstLine="0"/>
        <w:rPr>
          <w:rFonts w:hint="eastAsia" w:ascii="微软雅黑" w:hAnsi="微软雅黑" w:eastAsia="微软雅黑" w:cs="微软雅黑"/>
          <w:b w:val="0"/>
          <w:i w:val="0"/>
          <w:caps w:val="0"/>
          <w:color w:val="666666"/>
          <w:spacing w:val="0"/>
          <w:sz w:val="22"/>
          <w:szCs w:val="22"/>
        </w:rPr>
      </w:pPr>
      <w:r>
        <w:rPr>
          <w:rFonts w:hint="eastAsia" w:ascii="微软雅黑" w:hAnsi="微软雅黑" w:eastAsia="微软雅黑" w:cs="微软雅黑"/>
          <w:b w:val="0"/>
          <w:i w:val="0"/>
          <w:caps w:val="0"/>
          <w:color w:val="666666"/>
          <w:spacing w:val="0"/>
          <w:sz w:val="22"/>
          <w:szCs w:val="22"/>
          <w:shd w:val="clear" w:fill="FFFFFF"/>
        </w:rPr>
        <w:t>        1.《批量预约发卡协议书》</w:t>
      </w:r>
    </w:p>
    <w:p>
      <w:pPr>
        <w:pStyle w:val="2"/>
        <w:keepNext w:val="0"/>
        <w:keepLines w:val="0"/>
        <w:widowControl/>
        <w:suppressLineNumbers w:val="0"/>
        <w:shd w:val="clear" w:fill="FFFFFF"/>
        <w:spacing w:line="450" w:lineRule="atLeast"/>
        <w:ind w:left="0" w:firstLine="0"/>
        <w:rPr>
          <w:rFonts w:hint="eastAsia" w:ascii="微软雅黑" w:hAnsi="微软雅黑" w:eastAsia="微软雅黑" w:cs="微软雅黑"/>
          <w:b w:val="0"/>
          <w:i w:val="0"/>
          <w:caps w:val="0"/>
          <w:color w:val="666666"/>
          <w:spacing w:val="0"/>
          <w:sz w:val="22"/>
          <w:szCs w:val="22"/>
        </w:rPr>
      </w:pPr>
      <w:r>
        <w:rPr>
          <w:rFonts w:hint="eastAsia" w:ascii="微软雅黑" w:hAnsi="微软雅黑" w:eastAsia="微软雅黑" w:cs="微软雅黑"/>
          <w:b w:val="0"/>
          <w:i w:val="0"/>
          <w:caps w:val="0"/>
          <w:color w:val="666666"/>
          <w:spacing w:val="0"/>
          <w:sz w:val="22"/>
          <w:szCs w:val="22"/>
          <w:shd w:val="clear" w:fill="FFFFFF"/>
        </w:rPr>
        <w:t>        2.《申请明细表》</w:t>
      </w:r>
    </w:p>
    <w:p>
      <w:pPr>
        <w:pStyle w:val="2"/>
        <w:keepNext w:val="0"/>
        <w:keepLines w:val="0"/>
        <w:widowControl/>
        <w:suppressLineNumbers w:val="0"/>
        <w:shd w:val="clear" w:fill="FFFFFF"/>
        <w:spacing w:line="450" w:lineRule="atLeast"/>
        <w:ind w:left="0" w:firstLine="0"/>
        <w:rPr>
          <w:rFonts w:hint="eastAsia" w:ascii="微软雅黑" w:hAnsi="微软雅黑" w:eastAsia="微软雅黑" w:cs="微软雅黑"/>
          <w:b w:val="0"/>
          <w:i w:val="0"/>
          <w:caps w:val="0"/>
          <w:color w:val="666666"/>
          <w:spacing w:val="0"/>
          <w:sz w:val="22"/>
          <w:szCs w:val="22"/>
        </w:rPr>
      </w:pPr>
      <w:r>
        <w:rPr>
          <w:rFonts w:hint="eastAsia" w:ascii="微软雅黑" w:hAnsi="微软雅黑" w:eastAsia="微软雅黑" w:cs="微软雅黑"/>
          <w:b w:val="0"/>
          <w:i w:val="0"/>
          <w:caps w:val="0"/>
          <w:color w:val="666666"/>
          <w:spacing w:val="0"/>
          <w:sz w:val="22"/>
          <w:szCs w:val="22"/>
          <w:shd w:val="clear" w:fill="FFFFFF"/>
        </w:rPr>
        <w:t>        3.职工身份证复印件</w:t>
      </w:r>
    </w:p>
    <w:p>
      <w:pPr>
        <w:pStyle w:val="2"/>
        <w:keepNext w:val="0"/>
        <w:keepLines w:val="0"/>
        <w:widowControl/>
        <w:suppressLineNumbers w:val="0"/>
        <w:shd w:val="clear" w:fill="FFFFFF"/>
        <w:spacing w:line="450" w:lineRule="atLeast"/>
        <w:ind w:left="0" w:firstLine="0"/>
        <w:rPr>
          <w:rFonts w:hint="eastAsia" w:ascii="微软雅黑" w:hAnsi="微软雅黑" w:eastAsia="微软雅黑" w:cs="微软雅黑"/>
          <w:b w:val="0"/>
          <w:i w:val="0"/>
          <w:caps w:val="0"/>
          <w:color w:val="666666"/>
          <w:spacing w:val="0"/>
          <w:sz w:val="22"/>
          <w:szCs w:val="22"/>
        </w:rPr>
      </w:pPr>
      <w:r>
        <w:rPr>
          <w:rFonts w:hint="eastAsia" w:ascii="微软雅黑" w:hAnsi="微软雅黑" w:eastAsia="微软雅黑" w:cs="微软雅黑"/>
          <w:b w:val="0"/>
          <w:i w:val="0"/>
          <w:caps w:val="0"/>
          <w:color w:val="666666"/>
          <w:spacing w:val="0"/>
          <w:sz w:val="22"/>
          <w:szCs w:val="22"/>
          <w:shd w:val="clear" w:fill="FFFFFF"/>
        </w:rPr>
        <w:t>        4.电子数据</w:t>
      </w:r>
    </w:p>
    <w:p>
      <w:pPr>
        <w:pStyle w:val="2"/>
        <w:keepNext w:val="0"/>
        <w:keepLines w:val="0"/>
        <w:widowControl/>
        <w:suppressLineNumbers w:val="0"/>
        <w:shd w:val="clear" w:fill="FFFFFF"/>
        <w:spacing w:line="450" w:lineRule="atLeast"/>
        <w:ind w:left="0" w:firstLine="0"/>
        <w:rPr>
          <w:rFonts w:hint="eastAsia" w:ascii="微软雅黑" w:hAnsi="微软雅黑" w:eastAsia="微软雅黑" w:cs="微软雅黑"/>
          <w:b w:val="0"/>
          <w:i w:val="0"/>
          <w:caps w:val="0"/>
          <w:color w:val="666666"/>
          <w:spacing w:val="0"/>
          <w:sz w:val="22"/>
          <w:szCs w:val="22"/>
        </w:rPr>
      </w:pPr>
      <w:r>
        <w:rPr>
          <w:rFonts w:hint="eastAsia" w:ascii="微软雅黑" w:hAnsi="微软雅黑" w:eastAsia="微软雅黑" w:cs="微软雅黑"/>
          <w:b w:val="0"/>
          <w:i w:val="0"/>
          <w:caps w:val="0"/>
          <w:color w:val="666666"/>
          <w:spacing w:val="0"/>
          <w:sz w:val="22"/>
          <w:szCs w:val="22"/>
          <w:shd w:val="clear" w:fill="FFFFFF"/>
        </w:rPr>
        <w:t>        四、经办网点柜台人员将单位提交的数据信息与系统中信息进行比对。</w:t>
      </w:r>
    </w:p>
    <w:p>
      <w:pPr>
        <w:pStyle w:val="2"/>
        <w:keepNext w:val="0"/>
        <w:keepLines w:val="0"/>
        <w:widowControl/>
        <w:suppressLineNumbers w:val="0"/>
        <w:shd w:val="clear" w:fill="FFFFFF"/>
        <w:spacing w:line="450" w:lineRule="atLeast"/>
        <w:ind w:left="0" w:firstLine="0"/>
        <w:rPr>
          <w:rFonts w:hint="eastAsia" w:ascii="微软雅黑" w:hAnsi="微软雅黑" w:eastAsia="微软雅黑" w:cs="微软雅黑"/>
          <w:b w:val="0"/>
          <w:i w:val="0"/>
          <w:caps w:val="0"/>
          <w:color w:val="666666"/>
          <w:spacing w:val="0"/>
          <w:sz w:val="22"/>
          <w:szCs w:val="22"/>
        </w:rPr>
      </w:pPr>
      <w:r>
        <w:rPr>
          <w:rFonts w:hint="eastAsia" w:ascii="微软雅黑" w:hAnsi="微软雅黑" w:eastAsia="微软雅黑" w:cs="微软雅黑"/>
          <w:b w:val="0"/>
          <w:i w:val="0"/>
          <w:caps w:val="0"/>
          <w:color w:val="666666"/>
          <w:spacing w:val="0"/>
          <w:sz w:val="22"/>
          <w:szCs w:val="22"/>
          <w:shd w:val="clear" w:fill="FFFFFF"/>
        </w:rPr>
        <w:t>        1.如单位提交的电子数据与系统内职工信息完全一致，则银行进行下一步操作。</w:t>
      </w:r>
    </w:p>
    <w:p>
      <w:pPr>
        <w:pStyle w:val="2"/>
        <w:keepNext w:val="0"/>
        <w:keepLines w:val="0"/>
        <w:widowControl/>
        <w:suppressLineNumbers w:val="0"/>
        <w:shd w:val="clear" w:fill="FFFFFF"/>
        <w:spacing w:line="450" w:lineRule="atLeast"/>
        <w:ind w:left="0" w:firstLine="0"/>
        <w:rPr>
          <w:rFonts w:hint="eastAsia" w:ascii="微软雅黑" w:hAnsi="微软雅黑" w:eastAsia="微软雅黑" w:cs="微软雅黑"/>
          <w:b w:val="0"/>
          <w:i w:val="0"/>
          <w:caps w:val="0"/>
          <w:color w:val="666666"/>
          <w:spacing w:val="0"/>
          <w:sz w:val="22"/>
          <w:szCs w:val="22"/>
        </w:rPr>
      </w:pPr>
      <w:r>
        <w:rPr>
          <w:rFonts w:hint="eastAsia" w:ascii="微软雅黑" w:hAnsi="微软雅黑" w:eastAsia="微软雅黑" w:cs="微软雅黑"/>
          <w:b w:val="0"/>
          <w:i w:val="0"/>
          <w:caps w:val="0"/>
          <w:color w:val="666666"/>
          <w:spacing w:val="0"/>
          <w:sz w:val="22"/>
          <w:szCs w:val="22"/>
          <w:shd w:val="clear" w:fill="FFFFFF"/>
        </w:rPr>
        <w:t>        2.如有职工信息与系统内登记信息不一致的，系统将自动弹出《差异表》，单位需对该部分职工进行个人信息变更业务，直至单位提交的职工信息与系统内信息完全一致后方可进行办卡工作。</w:t>
      </w:r>
    </w:p>
    <w:p>
      <w:pPr>
        <w:pStyle w:val="2"/>
        <w:keepNext w:val="0"/>
        <w:keepLines w:val="0"/>
        <w:widowControl/>
        <w:suppressLineNumbers w:val="0"/>
        <w:shd w:val="clear" w:fill="FFFFFF"/>
        <w:spacing w:line="450" w:lineRule="atLeast"/>
        <w:ind w:left="0" w:firstLine="0"/>
        <w:rPr>
          <w:rFonts w:hint="eastAsia" w:ascii="微软雅黑" w:hAnsi="微软雅黑" w:eastAsia="微软雅黑" w:cs="微软雅黑"/>
          <w:b w:val="0"/>
          <w:i w:val="0"/>
          <w:caps w:val="0"/>
          <w:color w:val="666666"/>
          <w:spacing w:val="0"/>
          <w:sz w:val="22"/>
          <w:szCs w:val="22"/>
        </w:rPr>
      </w:pPr>
      <w:r>
        <w:rPr>
          <w:rFonts w:hint="eastAsia" w:ascii="微软雅黑" w:hAnsi="微软雅黑" w:eastAsia="微软雅黑" w:cs="微软雅黑"/>
          <w:b w:val="0"/>
          <w:i w:val="0"/>
          <w:caps w:val="0"/>
          <w:color w:val="666666"/>
          <w:spacing w:val="0"/>
          <w:sz w:val="22"/>
          <w:szCs w:val="22"/>
          <w:shd w:val="clear" w:fill="FFFFFF"/>
        </w:rPr>
        <w:t>        五、经办网点审核无误后在《申请明细表》上加盖业务章并留存。</w:t>
      </w:r>
    </w:p>
    <w:p>
      <w:pPr>
        <w:pStyle w:val="2"/>
        <w:keepNext w:val="0"/>
        <w:keepLines w:val="0"/>
        <w:widowControl/>
        <w:suppressLineNumbers w:val="0"/>
        <w:shd w:val="clear" w:fill="FFFFFF"/>
        <w:spacing w:line="450" w:lineRule="atLeast"/>
        <w:ind w:left="0" w:firstLine="0"/>
        <w:rPr>
          <w:rFonts w:hint="eastAsia" w:ascii="微软雅黑" w:hAnsi="微软雅黑" w:eastAsia="微软雅黑" w:cs="微软雅黑"/>
          <w:b w:val="0"/>
          <w:i w:val="0"/>
          <w:caps w:val="0"/>
          <w:color w:val="666666"/>
          <w:spacing w:val="0"/>
          <w:sz w:val="22"/>
          <w:szCs w:val="22"/>
        </w:rPr>
      </w:pPr>
      <w:r>
        <w:rPr>
          <w:rFonts w:hint="eastAsia" w:ascii="微软雅黑" w:hAnsi="微软雅黑" w:eastAsia="微软雅黑" w:cs="微软雅黑"/>
          <w:b w:val="0"/>
          <w:i w:val="0"/>
          <w:caps w:val="0"/>
          <w:color w:val="666666"/>
          <w:spacing w:val="0"/>
          <w:sz w:val="22"/>
          <w:szCs w:val="22"/>
          <w:shd w:val="clear" w:fill="FFFFFF"/>
        </w:rPr>
        <w:t>        六、建行北京信用卡中心根据单位提交的电子数据批量制卡。</w:t>
      </w:r>
    </w:p>
    <w:p>
      <w:pPr>
        <w:pStyle w:val="2"/>
        <w:keepNext w:val="0"/>
        <w:keepLines w:val="0"/>
        <w:widowControl/>
        <w:suppressLineNumbers w:val="0"/>
        <w:shd w:val="clear" w:fill="FFFFFF"/>
        <w:spacing w:line="450" w:lineRule="atLeast"/>
        <w:ind w:left="0" w:firstLine="0"/>
        <w:rPr>
          <w:rFonts w:hint="eastAsia" w:ascii="微软雅黑" w:hAnsi="微软雅黑" w:eastAsia="微软雅黑" w:cs="微软雅黑"/>
          <w:b w:val="0"/>
          <w:i w:val="0"/>
          <w:caps w:val="0"/>
          <w:color w:val="666666"/>
          <w:spacing w:val="0"/>
          <w:sz w:val="22"/>
          <w:szCs w:val="22"/>
        </w:rPr>
      </w:pPr>
      <w:r>
        <w:rPr>
          <w:rFonts w:hint="eastAsia" w:ascii="微软雅黑" w:hAnsi="微软雅黑" w:eastAsia="微软雅黑" w:cs="微软雅黑"/>
          <w:b w:val="0"/>
          <w:i w:val="0"/>
          <w:caps w:val="0"/>
          <w:color w:val="666666"/>
          <w:spacing w:val="0"/>
          <w:sz w:val="22"/>
          <w:szCs w:val="22"/>
          <w:shd w:val="clear" w:fill="FFFFFF"/>
        </w:rPr>
        <w:t>        七、制卡成功后，银行通知单位领卡，同时向单位提供该批制卡不成功的职工名单及失败原因，并告知单位可提交下一批次职工的办卡申请。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5D1A22"/>
    <w:rsid w:val="2E53758A"/>
    <w:rsid w:val="366370F4"/>
    <w:rsid w:val="4DE21D16"/>
    <w:rsid w:val="6F74655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Elie</dc:creator>
  <cp:lastModifiedBy>Elie</cp:lastModifiedBy>
  <dcterms:modified xsi:type="dcterms:W3CDTF">2016-12-21T08:28:12Z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