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9F" w:rsidRPr="000A7B98" w:rsidRDefault="0016269F" w:rsidP="0016269F">
      <w:pPr>
        <w:adjustRightInd w:val="0"/>
        <w:snapToGrid w:val="0"/>
        <w:rPr>
          <w:rFonts w:ascii="黑体" w:eastAsia="黑体" w:hAnsi="宋体" w:hint="eastAsia"/>
          <w:sz w:val="24"/>
        </w:rPr>
      </w:pPr>
      <w:r w:rsidRPr="00B77F26">
        <w:rPr>
          <w:rFonts w:ascii="黑体" w:eastAsia="黑体" w:hAnsi="宋体" w:hint="eastAsia"/>
          <w:sz w:val="24"/>
        </w:rPr>
        <w:t>协议号：</w:t>
      </w:r>
    </w:p>
    <w:p w:rsidR="0016269F" w:rsidRPr="008644B8" w:rsidRDefault="0016269F" w:rsidP="0016269F">
      <w:pPr>
        <w:adjustRightInd w:val="0"/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644B8">
        <w:rPr>
          <w:rFonts w:ascii="方正小标宋简体" w:eastAsia="方正小标宋简体" w:hint="eastAsia"/>
          <w:kern w:val="0"/>
          <w:sz w:val="44"/>
          <w:szCs w:val="44"/>
        </w:rPr>
        <w:t>中央国家机关住房公积金约定缴存协议</w:t>
      </w:r>
      <w:r>
        <w:rPr>
          <w:rFonts w:ascii="方正小标宋简体" w:eastAsia="方正小标宋简体" w:hint="eastAsia"/>
          <w:kern w:val="0"/>
          <w:sz w:val="44"/>
          <w:szCs w:val="44"/>
        </w:rPr>
        <w:t>（跨行）</w:t>
      </w:r>
    </w:p>
    <w:p w:rsidR="0016269F" w:rsidRPr="004831E1" w:rsidRDefault="0016269F" w:rsidP="0016269F">
      <w:pPr>
        <w:adjustRightInd w:val="0"/>
        <w:snapToGrid w:val="0"/>
        <w:rPr>
          <w:rFonts w:ascii="黑体" w:eastAsia="黑体" w:hint="eastAsia"/>
          <w:sz w:val="36"/>
          <w:szCs w:val="36"/>
        </w:rPr>
      </w:pPr>
    </w:p>
    <w:p w:rsidR="0016269F" w:rsidRPr="004831E1" w:rsidRDefault="0016269F" w:rsidP="0016269F">
      <w:pPr>
        <w:adjustRightInd w:val="0"/>
        <w:snapToGrid w:val="0"/>
        <w:rPr>
          <w:rFonts w:ascii="黑体" w:eastAsia="黑体" w:hAnsi="宋体" w:hint="eastAsia"/>
          <w:sz w:val="28"/>
          <w:szCs w:val="28"/>
          <w:u w:val="single"/>
        </w:rPr>
      </w:pPr>
      <w:r w:rsidRPr="004831E1">
        <w:rPr>
          <w:rFonts w:ascii="黑体" w:eastAsia="黑体" w:hAnsi="宋体" w:hint="eastAsia"/>
          <w:sz w:val="28"/>
          <w:szCs w:val="28"/>
        </w:rPr>
        <w:t>甲方（收款人）：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中央国家机关住房资金管理中心              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</w:t>
      </w:r>
    </w:p>
    <w:p w:rsidR="0016269F" w:rsidRPr="004831E1" w:rsidRDefault="0016269F" w:rsidP="0016269F">
      <w:pPr>
        <w:adjustRightInd w:val="0"/>
        <w:snapToGrid w:val="0"/>
        <w:rPr>
          <w:rFonts w:ascii="黑体" w:eastAsia="黑体" w:hAnsi="宋体" w:hint="eastAsia"/>
          <w:sz w:val="28"/>
          <w:szCs w:val="28"/>
        </w:rPr>
      </w:pPr>
      <w:r w:rsidRPr="004831E1">
        <w:rPr>
          <w:rFonts w:ascii="黑体" w:eastAsia="黑体" w:hAnsi="宋体" w:hint="eastAsia"/>
          <w:sz w:val="28"/>
          <w:szCs w:val="28"/>
        </w:rPr>
        <w:t>乙方（付款人）：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             </w:t>
      </w:r>
    </w:p>
    <w:p w:rsidR="0016269F" w:rsidRPr="004831E1" w:rsidRDefault="0016269F" w:rsidP="0016269F">
      <w:pPr>
        <w:adjustRightInd w:val="0"/>
        <w:snapToGrid w:val="0"/>
        <w:rPr>
          <w:rFonts w:ascii="黑体" w:eastAsia="黑体" w:hAnsi="宋体" w:hint="eastAsia"/>
          <w:sz w:val="28"/>
          <w:szCs w:val="28"/>
          <w:u w:val="single"/>
        </w:rPr>
      </w:pPr>
      <w:r w:rsidRPr="004831E1">
        <w:rPr>
          <w:rFonts w:ascii="黑体" w:eastAsia="黑体" w:hAnsi="宋体" w:hint="eastAsia"/>
          <w:sz w:val="28"/>
          <w:szCs w:val="28"/>
        </w:rPr>
        <w:t>付款银行：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      </w:t>
      </w:r>
      <w:r w:rsidRPr="004831E1">
        <w:rPr>
          <w:rFonts w:ascii="黑体" w:eastAsia="黑体" w:hAnsi="宋体" w:hint="eastAsia"/>
          <w:sz w:val="28"/>
          <w:szCs w:val="28"/>
        </w:rPr>
        <w:t>付款账号：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</w:t>
      </w:r>
    </w:p>
    <w:p w:rsidR="0016269F" w:rsidRPr="004831E1" w:rsidRDefault="0016269F" w:rsidP="0016269F">
      <w:pPr>
        <w:adjustRightInd w:val="0"/>
        <w:snapToGrid w:val="0"/>
        <w:rPr>
          <w:rFonts w:ascii="黑体" w:eastAsia="黑体" w:hAnsi="宋体" w:hint="eastAsia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</w:rPr>
        <w:t>付款银行联行</w:t>
      </w:r>
      <w:r w:rsidRPr="004831E1">
        <w:rPr>
          <w:rFonts w:ascii="黑体" w:eastAsia="黑体" w:hAnsi="宋体" w:hint="eastAsia"/>
          <w:sz w:val="28"/>
          <w:szCs w:val="28"/>
        </w:rPr>
        <w:t>号：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</w:t>
      </w:r>
      <w:r>
        <w:rPr>
          <w:rFonts w:ascii="黑体" w:eastAsia="黑体" w:hAnsi="宋体" w:hint="eastAsia"/>
          <w:sz w:val="28"/>
          <w:szCs w:val="28"/>
        </w:rPr>
        <w:t>住房公积金单位账号</w:t>
      </w:r>
      <w:r w:rsidRPr="004831E1">
        <w:rPr>
          <w:rFonts w:ascii="黑体" w:eastAsia="黑体" w:hAnsi="宋体" w:hint="eastAsia"/>
          <w:sz w:val="28"/>
          <w:szCs w:val="28"/>
        </w:rPr>
        <w:t>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</w:t>
      </w:r>
    </w:p>
    <w:p w:rsidR="0016269F" w:rsidRPr="004831E1" w:rsidRDefault="0016269F" w:rsidP="0016269F">
      <w:pPr>
        <w:adjustRightInd w:val="0"/>
        <w:snapToGrid w:val="0"/>
        <w:rPr>
          <w:rFonts w:ascii="黑体" w:eastAsia="黑体" w:hAnsi="宋体" w:hint="eastAsia"/>
          <w:sz w:val="28"/>
          <w:szCs w:val="28"/>
          <w:u w:val="single"/>
        </w:rPr>
      </w:pPr>
      <w:r w:rsidRPr="004831E1">
        <w:rPr>
          <w:rFonts w:ascii="黑体" w:eastAsia="黑体" w:hAnsi="宋体" w:hint="eastAsia"/>
          <w:sz w:val="28"/>
          <w:szCs w:val="28"/>
        </w:rPr>
        <w:t>单位经办人：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    </w:t>
      </w:r>
      <w:r w:rsidRPr="004831E1">
        <w:rPr>
          <w:rFonts w:ascii="黑体" w:eastAsia="黑体" w:hAnsi="宋体" w:hint="eastAsia"/>
          <w:sz w:val="28"/>
          <w:szCs w:val="28"/>
        </w:rPr>
        <w:t>身份证号码：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         </w:t>
      </w:r>
    </w:p>
    <w:p w:rsidR="0016269F" w:rsidRPr="004831E1" w:rsidRDefault="0016269F" w:rsidP="0016269F">
      <w:pPr>
        <w:adjustRightInd w:val="0"/>
        <w:snapToGrid w:val="0"/>
        <w:rPr>
          <w:rFonts w:ascii="黑体" w:eastAsia="黑体" w:hAnsi="宋体" w:hint="eastAsia"/>
          <w:sz w:val="28"/>
          <w:szCs w:val="28"/>
          <w:u w:val="single"/>
        </w:rPr>
      </w:pPr>
      <w:r w:rsidRPr="004831E1">
        <w:rPr>
          <w:rFonts w:ascii="黑体" w:eastAsia="黑体" w:hAnsi="宋体" w:hint="eastAsia"/>
          <w:sz w:val="28"/>
          <w:szCs w:val="28"/>
        </w:rPr>
        <w:t>联系电话：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           </w:t>
      </w:r>
      <w:r w:rsidRPr="00515D1C">
        <w:rPr>
          <w:rFonts w:ascii="黑体" w:eastAsia="黑体" w:hAnsi="宋体" w:hint="eastAsia"/>
          <w:sz w:val="28"/>
          <w:szCs w:val="28"/>
        </w:rPr>
        <w:t>申请</w:t>
      </w:r>
      <w:r>
        <w:rPr>
          <w:rFonts w:ascii="黑体" w:eastAsia="黑体" w:hAnsi="宋体" w:hint="eastAsia"/>
          <w:sz w:val="28"/>
          <w:szCs w:val="28"/>
        </w:rPr>
        <w:t>约定扣划日</w:t>
      </w:r>
      <w:r w:rsidRPr="004831E1"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</w:t>
      </w:r>
      <w:r w:rsidRPr="004831E1">
        <w:rPr>
          <w:rFonts w:ascii="黑体" w:eastAsia="黑体" w:hAnsi="宋体" w:hint="eastAsia"/>
          <w:sz w:val="28"/>
          <w:szCs w:val="28"/>
          <w:u w:val="single"/>
        </w:rPr>
        <w:t xml:space="preserve">         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为方便单位缴存住房公积金，甲乙双方本着自愿、平等的原则，达成以下住房公积金约定缴存协议：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一、乙方同意甲方定期从乙方付款账户扣划应缴的住房公积金款项。乙方应与其付款银行签订委托扣划相关授权书，确保款项的支付。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二、本业务设定的扣划日为每月5日、15日、25日，特殊情况由甲方另行通知或公告。乙方应在约定扣划日的3个工作日前通过</w:t>
      </w:r>
      <w:r w:rsidRPr="006C37DA">
        <w:rPr>
          <w:rFonts w:ascii="宋体" w:eastAsia="宋体" w:hAnsi="宋体" w:hint="eastAsia"/>
          <w:color w:val="000000"/>
          <w:sz w:val="28"/>
          <w:szCs w:val="28"/>
        </w:rPr>
        <w:t>住房公积金管理系统单位版</w:t>
      </w:r>
      <w:r w:rsidRPr="006C37DA">
        <w:rPr>
          <w:rFonts w:ascii="宋体" w:eastAsia="宋体" w:hAnsi="宋体" w:hint="eastAsia"/>
          <w:sz w:val="28"/>
          <w:szCs w:val="28"/>
        </w:rPr>
        <w:t>提交缴存核定信息，并保证付款账户余额足以支付应缴的住房公积金款项，</w:t>
      </w:r>
      <w:r w:rsidRPr="006C37DA">
        <w:rPr>
          <w:rFonts w:ascii="宋体" w:eastAsia="宋体" w:hAnsi="宋体" w:hint="eastAsia"/>
          <w:b/>
          <w:sz w:val="28"/>
          <w:szCs w:val="28"/>
        </w:rPr>
        <w:t>扣划不成功的，甲方将在其他扣划日依次进行扣划。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三、乙方付款账户信息变动的，应在约定扣划日的3个工作日前到乙方住房公积金经办网点和付款银行办理变更手续。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四、乙方应当按时、足额缴存住房公积金，不得逾期缴存或者少缴。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五、因乙方未及时提交缴存核定信息、付款账户余额不足、付款账户信息变动等原因导致约定缴存不成功的，视为未正常缴存，造成的损失及后果由乙方承担。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六、乙方对付款金额有异议的，可向乙方住房公积金经办网点查询。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七、</w:t>
      </w:r>
      <w:r w:rsidRPr="006C37DA">
        <w:rPr>
          <w:rFonts w:ascii="宋体" w:eastAsia="宋体" w:hAnsi="宋体" w:hint="eastAsia"/>
          <w:b/>
          <w:sz w:val="28"/>
          <w:szCs w:val="28"/>
        </w:rPr>
        <w:t>因不可抗力和银行系统故障等意外事件造成乙方损失的，甲方不承担责任。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八、本协议经甲乙双方签署后生效，若欲终止本协议不再履行，应提前一个月通知对方，并办理协议终止手续。</w:t>
      </w:r>
    </w:p>
    <w:p w:rsidR="0016269F" w:rsidRPr="006C37DA" w:rsidRDefault="0016269F" w:rsidP="0016269F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九、本协议一式四份，甲、乙双方，乙方付款银行和乙方住房公积金经办网点各执一份，具有同等法律效力。</w:t>
      </w:r>
    </w:p>
    <w:p w:rsidR="0016269F" w:rsidRPr="006C37DA" w:rsidRDefault="0016269F" w:rsidP="0016269F">
      <w:pPr>
        <w:adjustRightInd w:val="0"/>
        <w:snapToGrid w:val="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（其他约定事项：</w:t>
      </w:r>
      <w:r w:rsidRPr="006C37DA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</w:t>
      </w:r>
      <w:r w:rsidRPr="006C37DA">
        <w:rPr>
          <w:rFonts w:ascii="宋体" w:eastAsia="宋体" w:hAnsi="宋体" w:hint="eastAsia"/>
          <w:sz w:val="28"/>
          <w:szCs w:val="28"/>
        </w:rPr>
        <w:t xml:space="preserve">） </w:t>
      </w:r>
    </w:p>
    <w:p w:rsidR="0016269F" w:rsidRPr="006C37DA" w:rsidRDefault="0016269F" w:rsidP="0016269F">
      <w:pPr>
        <w:adjustRightInd w:val="0"/>
        <w:snapToGrid w:val="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lastRenderedPageBreak/>
        <w:t>甲方业务专用章：                    乙方签章：</w:t>
      </w:r>
    </w:p>
    <w:p w:rsidR="0016269F" w:rsidRPr="006C37DA" w:rsidRDefault="0016269F" w:rsidP="0016269F">
      <w:pPr>
        <w:adjustRightInd w:val="0"/>
        <w:snapToGrid w:val="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 xml:space="preserve">经办网点业务章：                      经办人：                                      </w:t>
      </w:r>
    </w:p>
    <w:p w:rsidR="0016269F" w:rsidRPr="006C37DA" w:rsidRDefault="0016269F" w:rsidP="0016269F">
      <w:pPr>
        <w:adjustRightInd w:val="0"/>
        <w:snapToGrid w:val="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>经办人：                              手  机：</w:t>
      </w:r>
    </w:p>
    <w:p w:rsidR="0016269F" w:rsidRPr="006C37DA" w:rsidRDefault="0016269F" w:rsidP="0016269F">
      <w:pPr>
        <w:adjustRightInd w:val="0"/>
        <w:snapToGrid w:val="0"/>
        <w:rPr>
          <w:rFonts w:ascii="宋体" w:eastAsia="宋体" w:hAnsi="宋体" w:hint="eastAsia"/>
          <w:sz w:val="28"/>
          <w:szCs w:val="28"/>
        </w:rPr>
      </w:pPr>
      <w:r w:rsidRPr="006C37DA">
        <w:rPr>
          <w:rFonts w:ascii="宋体" w:eastAsia="宋体" w:hAnsi="宋体" w:hint="eastAsia"/>
          <w:sz w:val="28"/>
          <w:szCs w:val="28"/>
        </w:rPr>
        <w:t xml:space="preserve">                   年  月  日                       年  月  日</w:t>
      </w:r>
    </w:p>
    <w:p w:rsidR="00E87CFB" w:rsidRPr="0016269F" w:rsidRDefault="00E87CFB"/>
    <w:sectPr w:rsidR="00E87CFB" w:rsidRPr="0016269F" w:rsidSect="00E8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69F"/>
    <w:rsid w:val="0016269F"/>
    <w:rsid w:val="00E8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martinlong</dc:creator>
  <cp:lastModifiedBy>martinlong</cp:lastModifiedBy>
  <cp:revision>1</cp:revision>
  <dcterms:created xsi:type="dcterms:W3CDTF">2019-03-28T08:57:00Z</dcterms:created>
  <dcterms:modified xsi:type="dcterms:W3CDTF">2019-03-28T08:58:00Z</dcterms:modified>
</cp:coreProperties>
</file>